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A7091" w14:textId="77777777" w:rsidR="00444857" w:rsidRPr="00530E17" w:rsidRDefault="00444857" w:rsidP="0035766D">
      <w:pPr>
        <w:rPr>
          <w:color w:val="000000" w:themeColor="text1"/>
        </w:rPr>
      </w:pPr>
    </w:p>
    <w:p w14:paraId="174C8340" w14:textId="77777777" w:rsidR="009476D4" w:rsidRPr="00530E17" w:rsidRDefault="009476D4" w:rsidP="0035766D">
      <w:pPr>
        <w:rPr>
          <w:color w:val="000000" w:themeColor="text1"/>
        </w:rPr>
      </w:pPr>
    </w:p>
    <w:p w14:paraId="037C85EE" w14:textId="77777777" w:rsidR="009476D4" w:rsidRPr="00530E17" w:rsidRDefault="009476D4" w:rsidP="0035766D">
      <w:pPr>
        <w:rPr>
          <w:color w:val="000000" w:themeColor="text1"/>
        </w:rPr>
      </w:pPr>
    </w:p>
    <w:p w14:paraId="0EB1486F" w14:textId="26116F55" w:rsidR="009476D4" w:rsidRPr="00530E17" w:rsidRDefault="009476D4" w:rsidP="0035766D">
      <w:pPr>
        <w:rPr>
          <w:color w:val="000000" w:themeColor="text1"/>
        </w:rPr>
      </w:pPr>
      <w:r w:rsidRPr="00530E17">
        <w:rPr>
          <w:color w:val="000000" w:themeColor="text1"/>
        </w:rPr>
        <w:t>An den Minister der Justiz</w:t>
      </w:r>
    </w:p>
    <w:p w14:paraId="215F2C87" w14:textId="129BAAB8" w:rsidR="009476D4" w:rsidRPr="00530E17" w:rsidRDefault="009476D4" w:rsidP="0035766D">
      <w:pPr>
        <w:rPr>
          <w:color w:val="000000" w:themeColor="text1"/>
        </w:rPr>
      </w:pPr>
      <w:r w:rsidRPr="00530E17">
        <w:rPr>
          <w:color w:val="000000" w:themeColor="text1"/>
        </w:rPr>
        <w:t>Dr. Benjamin Limbach</w:t>
      </w:r>
    </w:p>
    <w:p w14:paraId="15E5FDF4" w14:textId="77777777" w:rsidR="00252B85" w:rsidRDefault="00252B85" w:rsidP="0035766D">
      <w:pPr>
        <w:rPr>
          <w:color w:val="000000" w:themeColor="text1"/>
        </w:rPr>
      </w:pPr>
    </w:p>
    <w:p w14:paraId="3CE908D6" w14:textId="77777777" w:rsidR="00530E17" w:rsidRDefault="00530E17" w:rsidP="0035766D">
      <w:pPr>
        <w:rPr>
          <w:color w:val="000000" w:themeColor="text1"/>
        </w:rPr>
      </w:pPr>
    </w:p>
    <w:p w14:paraId="79CB9D18" w14:textId="77777777" w:rsidR="00530E17" w:rsidRPr="00530E17" w:rsidRDefault="00530E17" w:rsidP="0035766D">
      <w:pPr>
        <w:rPr>
          <w:color w:val="000000" w:themeColor="text1"/>
        </w:rPr>
      </w:pPr>
    </w:p>
    <w:p w14:paraId="0D65BE53" w14:textId="16D4D835" w:rsidR="00252B85" w:rsidRPr="00530E17" w:rsidRDefault="00530E17" w:rsidP="0035766D">
      <w:pPr>
        <w:rPr>
          <w:b/>
          <w:bCs/>
          <w:color w:val="000000" w:themeColor="text1"/>
        </w:rPr>
      </w:pPr>
      <w:r w:rsidRPr="00530E17">
        <w:rPr>
          <w:b/>
          <w:bCs/>
          <w:color w:val="000000" w:themeColor="text1"/>
        </w:rPr>
        <w:t>Hitzeschutz in der Justiz</w:t>
      </w:r>
    </w:p>
    <w:p w14:paraId="4EFD1896" w14:textId="77777777" w:rsidR="00530E17" w:rsidRDefault="00530E17" w:rsidP="0035766D">
      <w:pPr>
        <w:rPr>
          <w:color w:val="000000" w:themeColor="text1"/>
        </w:rPr>
      </w:pPr>
    </w:p>
    <w:p w14:paraId="7D77E34E" w14:textId="77777777" w:rsidR="00530E17" w:rsidRPr="00530E17" w:rsidRDefault="00530E17" w:rsidP="0035766D">
      <w:pPr>
        <w:rPr>
          <w:color w:val="000000" w:themeColor="text1"/>
        </w:rPr>
      </w:pPr>
    </w:p>
    <w:p w14:paraId="1092CED4" w14:textId="1CE2F9F7" w:rsidR="00252B85" w:rsidRPr="00530E17" w:rsidRDefault="00252B85" w:rsidP="0035766D">
      <w:pPr>
        <w:rPr>
          <w:color w:val="000000" w:themeColor="text1"/>
        </w:rPr>
      </w:pPr>
      <w:r w:rsidRPr="00530E17">
        <w:rPr>
          <w:color w:val="000000" w:themeColor="text1"/>
        </w:rPr>
        <w:t>Sehr geehrter Herr Minister,</w:t>
      </w:r>
    </w:p>
    <w:p w14:paraId="66DCA1F4" w14:textId="6F9B779A" w:rsidR="00252B85" w:rsidRPr="00530E17" w:rsidRDefault="00252B85" w:rsidP="0035766D">
      <w:pPr>
        <w:rPr>
          <w:color w:val="000000" w:themeColor="text1"/>
        </w:rPr>
      </w:pPr>
      <w:r w:rsidRPr="00530E17">
        <w:rPr>
          <w:color w:val="000000" w:themeColor="text1"/>
        </w:rPr>
        <w:t>lieber Herr Dr. Limbach,</w:t>
      </w:r>
    </w:p>
    <w:p w14:paraId="003FB6F1" w14:textId="77777777" w:rsidR="00252B85" w:rsidRPr="00530E17" w:rsidRDefault="00252B85" w:rsidP="0035766D">
      <w:pPr>
        <w:rPr>
          <w:color w:val="000000" w:themeColor="text1"/>
        </w:rPr>
      </w:pPr>
    </w:p>
    <w:p w14:paraId="3FEBD473" w14:textId="344419F6" w:rsidR="00252B85" w:rsidRPr="00530E17" w:rsidRDefault="00252B85" w:rsidP="0035766D">
      <w:pPr>
        <w:rPr>
          <w:color w:val="000000" w:themeColor="text1"/>
        </w:rPr>
      </w:pPr>
      <w:r w:rsidRPr="00530E17">
        <w:rPr>
          <w:color w:val="000000" w:themeColor="text1"/>
        </w:rPr>
        <w:t xml:space="preserve">die 26. Kalenderwoche hat Deutschland, auch Nordrhein-Westfalen, gleich mehrfach neue Hitzerekorde beschert. Die Raumtemperaturen in Gerichten und Staatsanwaltschaften waren oft an der Grenze zum Unerträglichen, manchmal auch jenseits davon. Sowohl in Bürogebäuden als auch in Sitzungssälen und anderen Gebäudeteilen sind Temperaturen von </w:t>
      </w:r>
      <w:r w:rsidR="00490A55" w:rsidRPr="00530E17">
        <w:rPr>
          <w:color w:val="000000" w:themeColor="text1"/>
        </w:rPr>
        <w:t xml:space="preserve">deutlich über </w:t>
      </w:r>
      <w:r w:rsidRPr="00530E17">
        <w:rPr>
          <w:color w:val="000000" w:themeColor="text1"/>
        </w:rPr>
        <w:t xml:space="preserve">30° gemessen worden. Im Interesse aller Mitarbeiterinnen und Mitarbeiter aber auch aller Rechtsuchenden und sonstigen Personen, die sich in Gerichten und Staatsanwaltschaften aufhalten (müssen), </w:t>
      </w:r>
      <w:r w:rsidR="00490A55" w:rsidRPr="00530E17">
        <w:rPr>
          <w:color w:val="000000" w:themeColor="text1"/>
        </w:rPr>
        <w:t>fordern wir Sie auf</w:t>
      </w:r>
      <w:r w:rsidR="00AA24CA" w:rsidRPr="00530E17">
        <w:rPr>
          <w:color w:val="000000" w:themeColor="text1"/>
        </w:rPr>
        <w:t xml:space="preserve">, </w:t>
      </w:r>
      <w:r w:rsidRPr="00530E17">
        <w:rPr>
          <w:color w:val="000000" w:themeColor="text1"/>
        </w:rPr>
        <w:t xml:space="preserve">systematisch zu untersuchen, ob die von der Justiz genutzten Gebäude unter dem Gesichtspunkt des Hitzeschutzes baulich angepasst </w:t>
      </w:r>
      <w:r w:rsidR="00530E17">
        <w:rPr>
          <w:color w:val="000000" w:themeColor="text1"/>
        </w:rPr>
        <w:t xml:space="preserve">oder anders ertüchtigt </w:t>
      </w:r>
      <w:r w:rsidRPr="00530E17">
        <w:rPr>
          <w:color w:val="000000" w:themeColor="text1"/>
        </w:rPr>
        <w:t>werden müssen. Es ist damit zu rechnen, dass derartig hohe Lufttemperaturen, die sogar 40° übersteigen können, in Zukunft häufiger vorkommen. Es geht uns darum, dass unsere Gebäude daraufhin überprüft werden, ob die Regelungen zum Arbeitsschutz auch während solcher Hitzeperioden eingehalten werden. Falls nicht, bitten wir Sie, entsprechende Vorkehrungen hierfür zu treffen.</w:t>
      </w:r>
    </w:p>
    <w:p w14:paraId="6B671F73" w14:textId="77777777" w:rsidR="00252B85" w:rsidRPr="00530E17" w:rsidRDefault="00252B85" w:rsidP="0035766D">
      <w:pPr>
        <w:rPr>
          <w:color w:val="000000" w:themeColor="text1"/>
        </w:rPr>
      </w:pPr>
    </w:p>
    <w:p w14:paraId="0873F8D0" w14:textId="2823A259" w:rsidR="00252B85" w:rsidRPr="00530E17" w:rsidRDefault="009A26DD" w:rsidP="0035766D">
      <w:pPr>
        <w:rPr>
          <w:color w:val="000000" w:themeColor="text1"/>
        </w:rPr>
      </w:pPr>
      <w:r w:rsidRPr="00530E17">
        <w:rPr>
          <w:color w:val="000000" w:themeColor="text1"/>
        </w:rPr>
        <w:t>Neben sonstigen baulichen Veränderungen dürfte der</w:t>
      </w:r>
      <w:r w:rsidR="00252B85" w:rsidRPr="00530E17">
        <w:rPr>
          <w:color w:val="000000" w:themeColor="text1"/>
        </w:rPr>
        <w:t xml:space="preserve"> Einbau von Klimaanlagen oder Beschattungsanlagen sinnvoll und erforderlich </w:t>
      </w:r>
      <w:r w:rsidRPr="00530E17">
        <w:rPr>
          <w:color w:val="000000" w:themeColor="text1"/>
        </w:rPr>
        <w:t>sein</w:t>
      </w:r>
      <w:r w:rsidR="00252B85" w:rsidRPr="00530E17">
        <w:rPr>
          <w:color w:val="000000" w:themeColor="text1"/>
        </w:rPr>
        <w:t xml:space="preserve">, um </w:t>
      </w:r>
      <w:r w:rsidR="00AC5046" w:rsidRPr="00530E17">
        <w:rPr>
          <w:color w:val="000000" w:themeColor="text1"/>
        </w:rPr>
        <w:t xml:space="preserve">die Vorgaben der </w:t>
      </w:r>
      <w:r w:rsidR="00AC5046" w:rsidRPr="00530E17">
        <w:rPr>
          <w:color w:val="000000" w:themeColor="text1"/>
          <w:shd w:val="clear" w:color="auto" w:fill="FFFFFF"/>
        </w:rPr>
        <w:t>Arbeitsstättenverordnung (ArbStättV)</w:t>
      </w:r>
      <w:r w:rsidR="00530E17" w:rsidRPr="00530E17">
        <w:rPr>
          <w:color w:val="000000" w:themeColor="text1"/>
          <w:shd w:val="clear" w:color="auto" w:fill="FFFFFF"/>
        </w:rPr>
        <w:t xml:space="preserve">, </w:t>
      </w:r>
      <w:r w:rsidR="00AC5046" w:rsidRPr="00530E17">
        <w:rPr>
          <w:color w:val="000000" w:themeColor="text1"/>
          <w:shd w:val="clear" w:color="auto" w:fill="FFFFFF"/>
        </w:rPr>
        <w:t xml:space="preserve">den Technischen Regeln für Arbeitsstätten (ASR), insbesondere der ASR A3.5 „Raumtemperatur“ </w:t>
      </w:r>
      <w:r w:rsidR="00530E17" w:rsidRPr="00530E17">
        <w:rPr>
          <w:color w:val="000000" w:themeColor="text1"/>
          <w:shd w:val="clear" w:color="auto" w:fill="FFFFFF"/>
        </w:rPr>
        <w:t xml:space="preserve">sowie anderer Normen </w:t>
      </w:r>
      <w:r w:rsidR="00AC5046" w:rsidRPr="00530E17">
        <w:rPr>
          <w:color w:val="000000" w:themeColor="text1"/>
          <w:shd w:val="clear" w:color="auto" w:fill="FFFFFF"/>
        </w:rPr>
        <w:t>einzuhalten</w:t>
      </w:r>
      <w:r w:rsidR="00252B85" w:rsidRPr="00530E17">
        <w:rPr>
          <w:color w:val="000000" w:themeColor="text1"/>
        </w:rPr>
        <w:t xml:space="preserve">. </w:t>
      </w:r>
      <w:r w:rsidR="00AC5046" w:rsidRPr="00530E17">
        <w:rPr>
          <w:color w:val="000000" w:themeColor="text1"/>
        </w:rPr>
        <w:t>In Sitzungssälen dürfte sich zusätzlich aus</w:t>
      </w:r>
      <w:r w:rsidR="00530E17" w:rsidRPr="00530E17">
        <w:rPr>
          <w:color w:val="000000" w:themeColor="text1"/>
        </w:rPr>
        <w:t xml:space="preserve"> </w:t>
      </w:r>
      <w:r w:rsidR="00252B85" w:rsidRPr="00530E17">
        <w:rPr>
          <w:color w:val="000000" w:themeColor="text1"/>
        </w:rPr>
        <w:t>dem Justizgewährleistungsanspruch der Bürgerinnen und Bürger auch ein Anspruch auf ein Raumklima ergeben, in dem es möglich ist</w:t>
      </w:r>
      <w:r w:rsidR="00AA24CA" w:rsidRPr="00530E17">
        <w:rPr>
          <w:color w:val="000000" w:themeColor="text1"/>
        </w:rPr>
        <w:t>,</w:t>
      </w:r>
      <w:r w:rsidR="00252B85" w:rsidRPr="00530E17">
        <w:rPr>
          <w:color w:val="000000" w:themeColor="text1"/>
        </w:rPr>
        <w:t xml:space="preserve"> sich ohne körperliche Beeinträchtigungen durch Hitze länger aufzuhalten.</w:t>
      </w:r>
    </w:p>
    <w:p w14:paraId="6BC9CBFF" w14:textId="77777777" w:rsidR="00252B85" w:rsidRPr="00530E17" w:rsidRDefault="00252B85" w:rsidP="0035766D">
      <w:pPr>
        <w:rPr>
          <w:color w:val="000000" w:themeColor="text1"/>
        </w:rPr>
      </w:pPr>
    </w:p>
    <w:p w14:paraId="242FD810" w14:textId="6DC6D5DD" w:rsidR="00252B85" w:rsidRPr="00530E17" w:rsidRDefault="00AA24CA" w:rsidP="0035766D">
      <w:pPr>
        <w:rPr>
          <w:color w:val="000000" w:themeColor="text1"/>
        </w:rPr>
      </w:pPr>
      <w:r w:rsidRPr="00530E17">
        <w:rPr>
          <w:color w:val="000000" w:themeColor="text1"/>
        </w:rPr>
        <w:t>Wir bitten Sie höflich darum, uns über ihre Feststellungen und Maßnahmen hierzu zu informieren. Für Rückfragen stehe ich gerne jederzeit zur Verfügung.</w:t>
      </w:r>
    </w:p>
    <w:p w14:paraId="1DFDADCD" w14:textId="77777777" w:rsidR="00AA24CA" w:rsidRPr="00530E17" w:rsidRDefault="00AA24CA" w:rsidP="0035766D">
      <w:pPr>
        <w:rPr>
          <w:color w:val="000000" w:themeColor="text1"/>
        </w:rPr>
      </w:pPr>
    </w:p>
    <w:p w14:paraId="55291FA7" w14:textId="6F255E93" w:rsidR="00AA24CA" w:rsidRPr="00530E17" w:rsidRDefault="00AA24CA" w:rsidP="0035766D">
      <w:pPr>
        <w:rPr>
          <w:color w:val="000000" w:themeColor="text1"/>
        </w:rPr>
      </w:pPr>
      <w:r w:rsidRPr="00530E17">
        <w:rPr>
          <w:color w:val="000000" w:themeColor="text1"/>
        </w:rPr>
        <w:t>Mit besten Grüßen</w:t>
      </w:r>
    </w:p>
    <w:p w14:paraId="7DCAFDDD" w14:textId="77777777" w:rsidR="00AA24CA" w:rsidRPr="00530E17" w:rsidRDefault="00AA24CA" w:rsidP="0035766D">
      <w:pPr>
        <w:rPr>
          <w:color w:val="000000" w:themeColor="text1"/>
        </w:rPr>
      </w:pPr>
    </w:p>
    <w:p w14:paraId="393024B4" w14:textId="7FBC6B04" w:rsidR="00AA24CA" w:rsidRPr="00530E17" w:rsidRDefault="00AA24CA" w:rsidP="0035766D">
      <w:pPr>
        <w:rPr>
          <w:color w:val="000000" w:themeColor="text1"/>
        </w:rPr>
      </w:pPr>
      <w:r w:rsidRPr="00530E17">
        <w:rPr>
          <w:color w:val="000000" w:themeColor="text1"/>
        </w:rPr>
        <w:t>Prof. Dr. Gerd Hamme</w:t>
      </w:r>
    </w:p>
    <w:p w14:paraId="2F904D36" w14:textId="6CAADAF9" w:rsidR="00AA24CA" w:rsidRPr="00530E17" w:rsidRDefault="00AA24CA" w:rsidP="0035766D">
      <w:pPr>
        <w:rPr>
          <w:color w:val="000000" w:themeColor="text1"/>
        </w:rPr>
      </w:pPr>
      <w:r w:rsidRPr="00530E17">
        <w:rPr>
          <w:color w:val="000000" w:themeColor="text1"/>
        </w:rPr>
        <w:t>(Vorsitzender)</w:t>
      </w:r>
    </w:p>
    <w:sectPr w:rsidR="00AA24CA" w:rsidRPr="00530E17" w:rsidSect="007603F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AE6F5AF-F58B-44DD-8DCA-ABC1D639FD2A}"/>
    <w:docVar w:name="dgnword-eventsink" w:val="529042760"/>
  </w:docVars>
  <w:rsids>
    <w:rsidRoot w:val="009476D4"/>
    <w:rsid w:val="00000123"/>
    <w:rsid w:val="00000F6E"/>
    <w:rsid w:val="000017A7"/>
    <w:rsid w:val="00004A2B"/>
    <w:rsid w:val="00020DFB"/>
    <w:rsid w:val="00023E56"/>
    <w:rsid w:val="0002481A"/>
    <w:rsid w:val="00030004"/>
    <w:rsid w:val="000368CB"/>
    <w:rsid w:val="00042F5D"/>
    <w:rsid w:val="00045B21"/>
    <w:rsid w:val="00047939"/>
    <w:rsid w:val="00047C03"/>
    <w:rsid w:val="00052DC0"/>
    <w:rsid w:val="00065615"/>
    <w:rsid w:val="00072778"/>
    <w:rsid w:val="00075921"/>
    <w:rsid w:val="00086F7B"/>
    <w:rsid w:val="00087EE5"/>
    <w:rsid w:val="000A0F8A"/>
    <w:rsid w:val="000A250B"/>
    <w:rsid w:val="000A2DA1"/>
    <w:rsid w:val="000B3CC1"/>
    <w:rsid w:val="000B42CC"/>
    <w:rsid w:val="000B5DA0"/>
    <w:rsid w:val="000B7846"/>
    <w:rsid w:val="000C1B07"/>
    <w:rsid w:val="000D379A"/>
    <w:rsid w:val="000E0417"/>
    <w:rsid w:val="000E34E2"/>
    <w:rsid w:val="000E7D3A"/>
    <w:rsid w:val="000F0C87"/>
    <w:rsid w:val="00100382"/>
    <w:rsid w:val="0010067F"/>
    <w:rsid w:val="001063BF"/>
    <w:rsid w:val="00106C00"/>
    <w:rsid w:val="001168F8"/>
    <w:rsid w:val="001169F5"/>
    <w:rsid w:val="0013352C"/>
    <w:rsid w:val="0013619E"/>
    <w:rsid w:val="00147378"/>
    <w:rsid w:val="00166CA3"/>
    <w:rsid w:val="00174CA0"/>
    <w:rsid w:val="001A1182"/>
    <w:rsid w:val="001A4560"/>
    <w:rsid w:val="001B18FA"/>
    <w:rsid w:val="001E48C3"/>
    <w:rsid w:val="001F1E54"/>
    <w:rsid w:val="001F5C8E"/>
    <w:rsid w:val="001F60EA"/>
    <w:rsid w:val="00200E6F"/>
    <w:rsid w:val="00205A5B"/>
    <w:rsid w:val="002075DE"/>
    <w:rsid w:val="00213A48"/>
    <w:rsid w:val="00223C08"/>
    <w:rsid w:val="002255C6"/>
    <w:rsid w:val="002326FD"/>
    <w:rsid w:val="00236654"/>
    <w:rsid w:val="00237E24"/>
    <w:rsid w:val="00242781"/>
    <w:rsid w:val="00242A21"/>
    <w:rsid w:val="002475EC"/>
    <w:rsid w:val="002528CF"/>
    <w:rsid w:val="00252B85"/>
    <w:rsid w:val="00254BFF"/>
    <w:rsid w:val="002679B6"/>
    <w:rsid w:val="002719C0"/>
    <w:rsid w:val="00281E30"/>
    <w:rsid w:val="002874EB"/>
    <w:rsid w:val="00295E70"/>
    <w:rsid w:val="002A5306"/>
    <w:rsid w:val="002A722C"/>
    <w:rsid w:val="002B5CD0"/>
    <w:rsid w:val="002C26F9"/>
    <w:rsid w:val="002C64BF"/>
    <w:rsid w:val="002C6E5C"/>
    <w:rsid w:val="002E540A"/>
    <w:rsid w:val="002F12C0"/>
    <w:rsid w:val="002F1C38"/>
    <w:rsid w:val="002F359D"/>
    <w:rsid w:val="00300875"/>
    <w:rsid w:val="0031294D"/>
    <w:rsid w:val="003136A0"/>
    <w:rsid w:val="00320B5E"/>
    <w:rsid w:val="0032350C"/>
    <w:rsid w:val="00331695"/>
    <w:rsid w:val="003339A9"/>
    <w:rsid w:val="00337002"/>
    <w:rsid w:val="00343DC8"/>
    <w:rsid w:val="003503A6"/>
    <w:rsid w:val="0035766D"/>
    <w:rsid w:val="003653ED"/>
    <w:rsid w:val="003702C6"/>
    <w:rsid w:val="00375894"/>
    <w:rsid w:val="00395D3C"/>
    <w:rsid w:val="003A4074"/>
    <w:rsid w:val="003B4555"/>
    <w:rsid w:val="003D73C8"/>
    <w:rsid w:val="003E2135"/>
    <w:rsid w:val="003F053B"/>
    <w:rsid w:val="0040227F"/>
    <w:rsid w:val="00403AF9"/>
    <w:rsid w:val="004161BB"/>
    <w:rsid w:val="00416E5A"/>
    <w:rsid w:val="004233DA"/>
    <w:rsid w:val="004246CC"/>
    <w:rsid w:val="004422A3"/>
    <w:rsid w:val="004425BE"/>
    <w:rsid w:val="00444857"/>
    <w:rsid w:val="00445103"/>
    <w:rsid w:val="00452F01"/>
    <w:rsid w:val="004663FC"/>
    <w:rsid w:val="00487CAF"/>
    <w:rsid w:val="00490A55"/>
    <w:rsid w:val="00491964"/>
    <w:rsid w:val="004A62C4"/>
    <w:rsid w:val="004A6780"/>
    <w:rsid w:val="004A7783"/>
    <w:rsid w:val="004B5F8B"/>
    <w:rsid w:val="004C73CB"/>
    <w:rsid w:val="004F0DB3"/>
    <w:rsid w:val="004F3416"/>
    <w:rsid w:val="00506FF0"/>
    <w:rsid w:val="0051043D"/>
    <w:rsid w:val="005154DB"/>
    <w:rsid w:val="0051552A"/>
    <w:rsid w:val="00515802"/>
    <w:rsid w:val="00530E17"/>
    <w:rsid w:val="00530EE0"/>
    <w:rsid w:val="00534807"/>
    <w:rsid w:val="0056686B"/>
    <w:rsid w:val="005675F5"/>
    <w:rsid w:val="005A60F7"/>
    <w:rsid w:val="005B0787"/>
    <w:rsid w:val="005B153B"/>
    <w:rsid w:val="005B61CB"/>
    <w:rsid w:val="005C5BE7"/>
    <w:rsid w:val="005D11EB"/>
    <w:rsid w:val="005D3DBA"/>
    <w:rsid w:val="005D5876"/>
    <w:rsid w:val="005E4E7B"/>
    <w:rsid w:val="005F438B"/>
    <w:rsid w:val="005F58DB"/>
    <w:rsid w:val="005F5E5E"/>
    <w:rsid w:val="006002FC"/>
    <w:rsid w:val="006014E2"/>
    <w:rsid w:val="00603C38"/>
    <w:rsid w:val="006163EA"/>
    <w:rsid w:val="0062748E"/>
    <w:rsid w:val="00633A31"/>
    <w:rsid w:val="006377D4"/>
    <w:rsid w:val="00646D49"/>
    <w:rsid w:val="006531B9"/>
    <w:rsid w:val="00654B2F"/>
    <w:rsid w:val="006636F7"/>
    <w:rsid w:val="006650FA"/>
    <w:rsid w:val="006739A1"/>
    <w:rsid w:val="00675347"/>
    <w:rsid w:val="006834CE"/>
    <w:rsid w:val="00694A79"/>
    <w:rsid w:val="006A1888"/>
    <w:rsid w:val="006B0A15"/>
    <w:rsid w:val="006B36F4"/>
    <w:rsid w:val="006B67B9"/>
    <w:rsid w:val="006C4047"/>
    <w:rsid w:val="006D0092"/>
    <w:rsid w:val="006D1C63"/>
    <w:rsid w:val="006D683F"/>
    <w:rsid w:val="006D7487"/>
    <w:rsid w:val="006F16BD"/>
    <w:rsid w:val="00700AC5"/>
    <w:rsid w:val="007018EA"/>
    <w:rsid w:val="0070683D"/>
    <w:rsid w:val="00734D9C"/>
    <w:rsid w:val="007422AA"/>
    <w:rsid w:val="00757451"/>
    <w:rsid w:val="007603F1"/>
    <w:rsid w:val="00762D20"/>
    <w:rsid w:val="007673F3"/>
    <w:rsid w:val="00772C78"/>
    <w:rsid w:val="00782CDF"/>
    <w:rsid w:val="0078522E"/>
    <w:rsid w:val="007906D7"/>
    <w:rsid w:val="00791D48"/>
    <w:rsid w:val="007A0355"/>
    <w:rsid w:val="007A124C"/>
    <w:rsid w:val="007A1813"/>
    <w:rsid w:val="007A42FE"/>
    <w:rsid w:val="007D0800"/>
    <w:rsid w:val="007E2D55"/>
    <w:rsid w:val="007E609D"/>
    <w:rsid w:val="007F79A9"/>
    <w:rsid w:val="0080770B"/>
    <w:rsid w:val="00812D05"/>
    <w:rsid w:val="00824814"/>
    <w:rsid w:val="0084432E"/>
    <w:rsid w:val="00851A29"/>
    <w:rsid w:val="00872C07"/>
    <w:rsid w:val="00877546"/>
    <w:rsid w:val="008B4438"/>
    <w:rsid w:val="008B5F9C"/>
    <w:rsid w:val="008C229C"/>
    <w:rsid w:val="008E4A29"/>
    <w:rsid w:val="00902257"/>
    <w:rsid w:val="00905695"/>
    <w:rsid w:val="0091414B"/>
    <w:rsid w:val="009141D3"/>
    <w:rsid w:val="00922169"/>
    <w:rsid w:val="00925547"/>
    <w:rsid w:val="0093640E"/>
    <w:rsid w:val="009476D4"/>
    <w:rsid w:val="00950B7F"/>
    <w:rsid w:val="00955301"/>
    <w:rsid w:val="009740BE"/>
    <w:rsid w:val="009764AC"/>
    <w:rsid w:val="00982315"/>
    <w:rsid w:val="00987381"/>
    <w:rsid w:val="009A0DD1"/>
    <w:rsid w:val="009A26DD"/>
    <w:rsid w:val="009A446C"/>
    <w:rsid w:val="009A5D6E"/>
    <w:rsid w:val="009F03E5"/>
    <w:rsid w:val="00A0149D"/>
    <w:rsid w:val="00A1590C"/>
    <w:rsid w:val="00A33768"/>
    <w:rsid w:val="00A503E0"/>
    <w:rsid w:val="00A52732"/>
    <w:rsid w:val="00A533FA"/>
    <w:rsid w:val="00A62518"/>
    <w:rsid w:val="00A643D1"/>
    <w:rsid w:val="00A645EA"/>
    <w:rsid w:val="00A73F8D"/>
    <w:rsid w:val="00A775A3"/>
    <w:rsid w:val="00A94305"/>
    <w:rsid w:val="00AA24CA"/>
    <w:rsid w:val="00AB0A4E"/>
    <w:rsid w:val="00AB2675"/>
    <w:rsid w:val="00AC423D"/>
    <w:rsid w:val="00AC5046"/>
    <w:rsid w:val="00AD25FB"/>
    <w:rsid w:val="00AD4366"/>
    <w:rsid w:val="00AE1B25"/>
    <w:rsid w:val="00AF1725"/>
    <w:rsid w:val="00AF3EFC"/>
    <w:rsid w:val="00AF4B03"/>
    <w:rsid w:val="00B00B70"/>
    <w:rsid w:val="00B03DF2"/>
    <w:rsid w:val="00B05FF5"/>
    <w:rsid w:val="00B12979"/>
    <w:rsid w:val="00B35D6C"/>
    <w:rsid w:val="00B45221"/>
    <w:rsid w:val="00B503EB"/>
    <w:rsid w:val="00B67459"/>
    <w:rsid w:val="00B71682"/>
    <w:rsid w:val="00B723DD"/>
    <w:rsid w:val="00B8634B"/>
    <w:rsid w:val="00B8638E"/>
    <w:rsid w:val="00B92B51"/>
    <w:rsid w:val="00B95735"/>
    <w:rsid w:val="00B95931"/>
    <w:rsid w:val="00BA0F98"/>
    <w:rsid w:val="00BA33E4"/>
    <w:rsid w:val="00BB65F8"/>
    <w:rsid w:val="00BB7CA3"/>
    <w:rsid w:val="00BD0D88"/>
    <w:rsid w:val="00BE3DF8"/>
    <w:rsid w:val="00BF4CD2"/>
    <w:rsid w:val="00C0676F"/>
    <w:rsid w:val="00C14BDB"/>
    <w:rsid w:val="00C20D40"/>
    <w:rsid w:val="00C27270"/>
    <w:rsid w:val="00C33A6E"/>
    <w:rsid w:val="00C41987"/>
    <w:rsid w:val="00C422DF"/>
    <w:rsid w:val="00C4279B"/>
    <w:rsid w:val="00C46B69"/>
    <w:rsid w:val="00C557DC"/>
    <w:rsid w:val="00C734A7"/>
    <w:rsid w:val="00C775A3"/>
    <w:rsid w:val="00C8487D"/>
    <w:rsid w:val="00C93857"/>
    <w:rsid w:val="00C97CBE"/>
    <w:rsid w:val="00CA3BBD"/>
    <w:rsid w:val="00CB3D79"/>
    <w:rsid w:val="00CC0EBE"/>
    <w:rsid w:val="00CD6E33"/>
    <w:rsid w:val="00CD78AF"/>
    <w:rsid w:val="00D0041C"/>
    <w:rsid w:val="00D0136D"/>
    <w:rsid w:val="00D04805"/>
    <w:rsid w:val="00D12EC9"/>
    <w:rsid w:val="00D132DB"/>
    <w:rsid w:val="00D17999"/>
    <w:rsid w:val="00D216A2"/>
    <w:rsid w:val="00D26264"/>
    <w:rsid w:val="00D469D7"/>
    <w:rsid w:val="00D539DA"/>
    <w:rsid w:val="00D55689"/>
    <w:rsid w:val="00D654F4"/>
    <w:rsid w:val="00D83F84"/>
    <w:rsid w:val="00D91C35"/>
    <w:rsid w:val="00D9654A"/>
    <w:rsid w:val="00DA256E"/>
    <w:rsid w:val="00DC02E5"/>
    <w:rsid w:val="00DC2C4B"/>
    <w:rsid w:val="00DE6DE6"/>
    <w:rsid w:val="00DF3667"/>
    <w:rsid w:val="00DF442A"/>
    <w:rsid w:val="00DF5568"/>
    <w:rsid w:val="00E02F40"/>
    <w:rsid w:val="00E15712"/>
    <w:rsid w:val="00E36AC7"/>
    <w:rsid w:val="00E60CCD"/>
    <w:rsid w:val="00E60DBC"/>
    <w:rsid w:val="00E6487C"/>
    <w:rsid w:val="00E74CEF"/>
    <w:rsid w:val="00E91D01"/>
    <w:rsid w:val="00E938D9"/>
    <w:rsid w:val="00E96CD5"/>
    <w:rsid w:val="00EC15D4"/>
    <w:rsid w:val="00EC6935"/>
    <w:rsid w:val="00ED170E"/>
    <w:rsid w:val="00ED2255"/>
    <w:rsid w:val="00EE5E4F"/>
    <w:rsid w:val="00EE673D"/>
    <w:rsid w:val="00EE70BB"/>
    <w:rsid w:val="00EF1F01"/>
    <w:rsid w:val="00F03E61"/>
    <w:rsid w:val="00F07CC5"/>
    <w:rsid w:val="00F1185B"/>
    <w:rsid w:val="00F1452E"/>
    <w:rsid w:val="00F34E59"/>
    <w:rsid w:val="00F368EA"/>
    <w:rsid w:val="00F64865"/>
    <w:rsid w:val="00F75959"/>
    <w:rsid w:val="00F82A11"/>
    <w:rsid w:val="00F82E6A"/>
    <w:rsid w:val="00F968A7"/>
    <w:rsid w:val="00FA0160"/>
    <w:rsid w:val="00FA077B"/>
    <w:rsid w:val="00FA56CB"/>
    <w:rsid w:val="00FB3D5F"/>
    <w:rsid w:val="00FB50AB"/>
    <w:rsid w:val="00FC0D2B"/>
    <w:rsid w:val="00FC3214"/>
    <w:rsid w:val="00FC4ECD"/>
    <w:rsid w:val="00FC5C7B"/>
    <w:rsid w:val="00FC5E2B"/>
    <w:rsid w:val="00FD1348"/>
    <w:rsid w:val="00FD3E11"/>
    <w:rsid w:val="00FE1501"/>
    <w:rsid w:val="00FE21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F4C8B"/>
  <w15:chartTrackingRefBased/>
  <w15:docId w15:val="{C2A99D99-A234-4A27-8A70-E4D8D1AAF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4"/>
        <w:szCs w:val="22"/>
        <w:lang w:val="de-DE" w:eastAsia="en-US" w:bidi="ar-SA"/>
        <w14:ligatures w14:val="standardContextual"/>
      </w:rPr>
    </w:rPrDefault>
    <w:pPrDefault>
      <w:pPr>
        <w:spacing w:line="32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82315"/>
    <w:rPr>
      <w:rFonts w:cs="Arial"/>
    </w:rPr>
  </w:style>
  <w:style w:type="paragraph" w:styleId="berschrift1">
    <w:name w:val="heading 1"/>
    <w:basedOn w:val="Standard"/>
    <w:next w:val="Standard"/>
    <w:link w:val="berschrift1Zchn"/>
    <w:uiPriority w:val="9"/>
    <w:qFormat/>
    <w:rsid w:val="009476D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9476D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9476D4"/>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9476D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9476D4"/>
    <w:pPr>
      <w:keepNext/>
      <w:keepLines/>
      <w:spacing w:before="80" w:after="40"/>
      <w:outlineLvl w:val="4"/>
    </w:pPr>
    <w:rPr>
      <w:rFonts w:asciiTheme="minorHAnsi" w:eastAsiaTheme="majorEastAsia" w:hAnsiTheme="min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9476D4"/>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476D4"/>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476D4"/>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476D4"/>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476D4"/>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9476D4"/>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9476D4"/>
    <w:rPr>
      <w:rFonts w:asciiTheme="minorHAnsi" w:eastAsiaTheme="majorEastAsia" w:hAnsiTheme="minorHAnsi"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9476D4"/>
    <w:rPr>
      <w:rFonts w:asciiTheme="minorHAnsi" w:eastAsiaTheme="majorEastAsia" w:hAnsiTheme="minorHAnsi"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9476D4"/>
    <w:rPr>
      <w:rFonts w:asciiTheme="minorHAnsi" w:eastAsiaTheme="majorEastAsia" w:hAnsiTheme="minorHAnsi" w:cstheme="majorBidi"/>
      <w:color w:val="365F91" w:themeColor="accent1" w:themeShade="BF"/>
    </w:rPr>
  </w:style>
  <w:style w:type="character" w:customStyle="1" w:styleId="berschrift6Zchn">
    <w:name w:val="Überschrift 6 Zchn"/>
    <w:basedOn w:val="Absatz-Standardschriftart"/>
    <w:link w:val="berschrift6"/>
    <w:uiPriority w:val="9"/>
    <w:semiHidden/>
    <w:rsid w:val="009476D4"/>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476D4"/>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476D4"/>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476D4"/>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476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476D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476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476D4"/>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476D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476D4"/>
    <w:rPr>
      <w:rFonts w:cs="Arial"/>
      <w:i/>
      <w:iCs/>
      <w:color w:val="404040" w:themeColor="text1" w:themeTint="BF"/>
    </w:rPr>
  </w:style>
  <w:style w:type="paragraph" w:styleId="Listenabsatz">
    <w:name w:val="List Paragraph"/>
    <w:basedOn w:val="Standard"/>
    <w:uiPriority w:val="34"/>
    <w:qFormat/>
    <w:rsid w:val="009476D4"/>
    <w:pPr>
      <w:ind w:left="720"/>
      <w:contextualSpacing/>
    </w:pPr>
  </w:style>
  <w:style w:type="character" w:styleId="IntensiveHervorhebung">
    <w:name w:val="Intense Emphasis"/>
    <w:basedOn w:val="Absatz-Standardschriftart"/>
    <w:uiPriority w:val="21"/>
    <w:qFormat/>
    <w:rsid w:val="009476D4"/>
    <w:rPr>
      <w:i/>
      <w:iCs/>
      <w:color w:val="365F91" w:themeColor="accent1" w:themeShade="BF"/>
    </w:rPr>
  </w:style>
  <w:style w:type="paragraph" w:styleId="IntensivesZitat">
    <w:name w:val="Intense Quote"/>
    <w:basedOn w:val="Standard"/>
    <w:next w:val="Standard"/>
    <w:link w:val="IntensivesZitatZchn"/>
    <w:uiPriority w:val="30"/>
    <w:qFormat/>
    <w:rsid w:val="009476D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9476D4"/>
    <w:rPr>
      <w:rFonts w:cs="Arial"/>
      <w:i/>
      <w:iCs/>
      <w:color w:val="365F91" w:themeColor="accent1" w:themeShade="BF"/>
    </w:rPr>
  </w:style>
  <w:style w:type="character" w:styleId="IntensiverVerweis">
    <w:name w:val="Intense Reference"/>
    <w:basedOn w:val="Absatz-Standardschriftart"/>
    <w:uiPriority w:val="32"/>
    <w:qFormat/>
    <w:rsid w:val="009476D4"/>
    <w:rPr>
      <w:b/>
      <w:bCs/>
      <w:smallCaps/>
      <w:color w:val="365F91" w:themeColor="accent1" w:themeShade="BF"/>
      <w:spacing w:val="5"/>
    </w:rPr>
  </w:style>
  <w:style w:type="paragraph" w:styleId="berarbeitung">
    <w:name w:val="Revision"/>
    <w:hidden/>
    <w:uiPriority w:val="99"/>
    <w:semiHidden/>
    <w:rsid w:val="00490A55"/>
    <w:pPr>
      <w:spacing w:line="240" w:lineRule="auto"/>
      <w:jc w:val="left"/>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1732</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Justiz Land NRW</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Hamme, Gerd</dc:creator>
  <cp:keywords/>
  <dc:description/>
  <cp:lastModifiedBy>Hamme, Gerd</cp:lastModifiedBy>
  <cp:revision>2</cp:revision>
  <dcterms:created xsi:type="dcterms:W3CDTF">2026-07-01T06:34:00Z</dcterms:created>
  <dcterms:modified xsi:type="dcterms:W3CDTF">2026-07-01T06:34:00Z</dcterms:modified>
</cp:coreProperties>
</file>